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66" w:rsidRDefault="00C26B75">
      <w:r w:rsidRPr="00C26B75">
        <w:t>http://docs.cntd.ru/document/902</w:t>
      </w:r>
      <w:bookmarkStart w:id="0" w:name="_GoBack"/>
      <w:bookmarkEnd w:id="0"/>
      <w:r w:rsidRPr="00C26B75">
        <w:t>166573</w:t>
      </w:r>
    </w:p>
    <w:sectPr w:rsidR="007D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21"/>
    <w:rsid w:val="007D2266"/>
    <w:rsid w:val="00993DD5"/>
    <w:rsid w:val="00C26B75"/>
    <w:rsid w:val="00C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D4A9-B2D8-40FE-A6FC-EA8A7270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D5"/>
    <w:pPr>
      <w:spacing w:before="120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Брязгунова</dc:creator>
  <cp:keywords/>
  <dc:description/>
  <cp:lastModifiedBy>Екатерина Брязгунова</cp:lastModifiedBy>
  <cp:revision>2</cp:revision>
  <dcterms:created xsi:type="dcterms:W3CDTF">2021-06-26T08:54:00Z</dcterms:created>
  <dcterms:modified xsi:type="dcterms:W3CDTF">2021-06-26T08:54:00Z</dcterms:modified>
</cp:coreProperties>
</file>